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85" w:rsidRPr="00921185" w:rsidRDefault="00921185" w:rsidP="00921185">
      <w:pPr>
        <w:shd w:val="clear" w:color="auto" w:fill="FFFFFF"/>
        <w:spacing w:after="0" w:line="240" w:lineRule="auto"/>
        <w:ind w:left="7"/>
        <w:jc w:val="right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  <w:u w:val="single"/>
        </w:rPr>
      </w:pPr>
      <w:r w:rsidRPr="00921185"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  <w:u w:val="single"/>
        </w:rPr>
        <w:t>ПРОЕКТ</w:t>
      </w:r>
    </w:p>
    <w:p w:rsidR="00921185" w:rsidRDefault="0092118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EF28E5" w:rsidRDefault="00EF28E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АДМИНИСТРАЦИЯ БОЛЬШЕУЛУЙСКОГО СЕЛЬСОВЕТА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БОЛЬШЕУЛУЙСКОГО РАЙОНА КРАСНОЯРСКОГО КРАЯ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AF1018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 xml:space="preserve">                                        ПОСТАНОВЛЕНИЕ   </w:t>
      </w:r>
    </w:p>
    <w:p w:rsidR="00EF28E5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387D5C" w:rsidRDefault="00921185" w:rsidP="00220F8E">
      <w:pPr>
        <w:shd w:val="clear" w:color="auto" w:fill="FFFFFF"/>
        <w:spacing w:after="0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B407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1018">
        <w:rPr>
          <w:rFonts w:ascii="Times New Roman" w:hAnsi="Times New Roman" w:cs="Times New Roman"/>
          <w:sz w:val="28"/>
          <w:szCs w:val="28"/>
        </w:rPr>
        <w:t xml:space="preserve">  </w:t>
      </w:r>
      <w:r w:rsidR="006E5C8B">
        <w:rPr>
          <w:rFonts w:ascii="Times New Roman" w:hAnsi="Times New Roman" w:cs="Times New Roman"/>
          <w:sz w:val="28"/>
          <w:szCs w:val="28"/>
        </w:rPr>
        <w:t xml:space="preserve">      </w:t>
      </w:r>
      <w:r w:rsidR="00827E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66B2">
        <w:rPr>
          <w:rFonts w:ascii="Times New Roman" w:hAnsi="Times New Roman" w:cs="Times New Roman"/>
          <w:sz w:val="28"/>
          <w:szCs w:val="28"/>
        </w:rPr>
        <w:t xml:space="preserve">   </w:t>
      </w:r>
      <w:r w:rsidR="00AF1018">
        <w:rPr>
          <w:rFonts w:ascii="Times New Roman" w:hAnsi="Times New Roman" w:cs="Times New Roman"/>
          <w:sz w:val="28"/>
          <w:szCs w:val="28"/>
        </w:rPr>
        <w:t xml:space="preserve"> </w:t>
      </w:r>
      <w:r w:rsidR="00EF28E5">
        <w:rPr>
          <w:rFonts w:ascii="Times New Roman" w:hAnsi="Times New Roman" w:cs="Times New Roman"/>
          <w:sz w:val="28"/>
          <w:szCs w:val="28"/>
        </w:rPr>
        <w:t>с. Большой Улуй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F4390">
        <w:rPr>
          <w:rFonts w:ascii="Times New Roman" w:hAnsi="Times New Roman" w:cs="Times New Roman"/>
          <w:sz w:val="28"/>
          <w:szCs w:val="28"/>
        </w:rPr>
        <w:t xml:space="preserve"> </w:t>
      </w:r>
      <w:r w:rsidR="00965D3A">
        <w:rPr>
          <w:rFonts w:ascii="Times New Roman" w:hAnsi="Times New Roman" w:cs="Times New Roman"/>
          <w:sz w:val="28"/>
          <w:szCs w:val="28"/>
        </w:rPr>
        <w:t xml:space="preserve">   </w:t>
      </w:r>
      <w:r w:rsidR="001F4390">
        <w:rPr>
          <w:rFonts w:ascii="Times New Roman" w:hAnsi="Times New Roman" w:cs="Times New Roman"/>
          <w:sz w:val="28"/>
          <w:szCs w:val="28"/>
        </w:rPr>
        <w:t xml:space="preserve"> </w:t>
      </w:r>
      <w:r w:rsidR="00AF1018">
        <w:rPr>
          <w:rFonts w:ascii="Times New Roman" w:hAnsi="Times New Roman" w:cs="Times New Roman"/>
          <w:sz w:val="28"/>
          <w:szCs w:val="28"/>
        </w:rPr>
        <w:t>№</w:t>
      </w:r>
      <w:r w:rsidR="00B7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20F8E" w:rsidRDefault="00220F8E" w:rsidP="00EF28E5">
      <w:pPr>
        <w:pStyle w:val="ConsPlusTitle"/>
        <w:widowControl/>
        <w:rPr>
          <w:b w:val="0"/>
          <w:sz w:val="20"/>
          <w:szCs w:val="20"/>
        </w:rPr>
      </w:pPr>
    </w:p>
    <w:p w:rsidR="00CF7FBB" w:rsidRDefault="00CF7FBB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Об утверждении Положения </w:t>
      </w:r>
      <w:r w:rsidRPr="00CF7FBB">
        <w:rPr>
          <w:rFonts w:ascii="Times New Roman" w:eastAsia="Times New Roman" w:hAnsi="Times New Roman" w:cs="Times New Roman"/>
          <w:bCs/>
          <w:sz w:val="20"/>
          <w:szCs w:val="20"/>
        </w:rPr>
        <w:t xml:space="preserve">по проведению </w:t>
      </w:r>
    </w:p>
    <w:p w:rsidR="00CF7FBB" w:rsidRDefault="00CF7FBB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F7FBB">
        <w:rPr>
          <w:rFonts w:ascii="Times New Roman" w:eastAsia="Times New Roman" w:hAnsi="Times New Roman" w:cs="Times New Roman"/>
          <w:bCs/>
          <w:sz w:val="20"/>
          <w:szCs w:val="20"/>
        </w:rPr>
        <w:t xml:space="preserve">открытого конкурса по отбору управляющей </w:t>
      </w:r>
    </w:p>
    <w:p w:rsidR="00CF7FBB" w:rsidRDefault="00CF7FBB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FBB">
        <w:rPr>
          <w:rFonts w:ascii="Times New Roman" w:eastAsia="Times New Roman" w:hAnsi="Times New Roman" w:cs="Times New Roman"/>
          <w:bCs/>
          <w:sz w:val="20"/>
          <w:szCs w:val="20"/>
        </w:rPr>
        <w:t xml:space="preserve">организации для управления многоквартирным домом </w:t>
      </w:r>
      <w:r w:rsidR="00327B9C" w:rsidRPr="00EE051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87D5C" w:rsidRDefault="00327B9C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051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7D5C" w:rsidRDefault="00387D5C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F96" w:rsidRPr="002466B2" w:rsidRDefault="00CF7FBB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F7FBB">
        <w:rPr>
          <w:rFonts w:ascii="Times New Roman" w:hAnsi="Times New Roman"/>
          <w:bCs/>
          <w:sz w:val="26"/>
          <w:szCs w:val="26"/>
        </w:rPr>
        <w:t xml:space="preserve">В соответствии с Жилищным Кодексом Российской Федерации, Постановлением Правительства Российской Федерации от 06.02.2006 № 75 </w:t>
      </w:r>
      <w:r>
        <w:rPr>
          <w:rFonts w:ascii="Times New Roman" w:hAnsi="Times New Roman"/>
          <w:bCs/>
          <w:sz w:val="26"/>
          <w:szCs w:val="26"/>
        </w:rPr>
        <w:br/>
      </w:r>
      <w:r w:rsidRPr="00CF7FBB">
        <w:rPr>
          <w:rFonts w:ascii="Times New Roman" w:hAnsi="Times New Roman"/>
          <w:bCs/>
          <w:sz w:val="26"/>
          <w:szCs w:val="26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E54DB4" w:rsidRPr="002466B2">
        <w:rPr>
          <w:rFonts w:ascii="Times New Roman" w:hAnsi="Times New Roman"/>
          <w:sz w:val="26"/>
          <w:szCs w:val="26"/>
        </w:rPr>
        <w:t>,</w:t>
      </w:r>
      <w:r w:rsidR="00E54DB4">
        <w:rPr>
          <w:rFonts w:ascii="Times New Roman" w:hAnsi="Times New Roman"/>
          <w:sz w:val="26"/>
          <w:szCs w:val="26"/>
        </w:rPr>
        <w:t xml:space="preserve"> </w:t>
      </w:r>
      <w:r w:rsidR="000A4F96" w:rsidRPr="002466B2">
        <w:rPr>
          <w:rFonts w:ascii="Times New Roman" w:hAnsi="Times New Roman" w:cs="Times New Roman"/>
          <w:sz w:val="26"/>
          <w:szCs w:val="26"/>
        </w:rPr>
        <w:t>руководствуясь статьями  26</w:t>
      </w:r>
      <w:r w:rsidR="00EE0515">
        <w:rPr>
          <w:rFonts w:ascii="Times New Roman" w:hAnsi="Times New Roman" w:cs="Times New Roman"/>
          <w:sz w:val="26"/>
          <w:szCs w:val="26"/>
        </w:rPr>
        <w:t>,</w:t>
      </w:r>
      <w:r w:rsidR="000A4F96" w:rsidRPr="002466B2">
        <w:rPr>
          <w:rFonts w:ascii="Times New Roman" w:hAnsi="Times New Roman" w:cs="Times New Roman"/>
          <w:sz w:val="26"/>
          <w:szCs w:val="26"/>
        </w:rPr>
        <w:t xml:space="preserve"> 29</w:t>
      </w:r>
      <w:r w:rsidR="00EE0515">
        <w:rPr>
          <w:rFonts w:ascii="Times New Roman" w:hAnsi="Times New Roman" w:cs="Times New Roman"/>
          <w:sz w:val="26"/>
          <w:szCs w:val="26"/>
        </w:rPr>
        <w:t xml:space="preserve"> и 32</w:t>
      </w:r>
      <w:r w:rsidR="000A4F96" w:rsidRPr="002466B2">
        <w:rPr>
          <w:rFonts w:ascii="Times New Roman" w:hAnsi="Times New Roman" w:cs="Times New Roman"/>
          <w:sz w:val="26"/>
          <w:szCs w:val="26"/>
        </w:rPr>
        <w:t xml:space="preserve">  Устава Большеулуйского сельсовета</w:t>
      </w:r>
    </w:p>
    <w:p w:rsidR="000A4F96" w:rsidRPr="002466B2" w:rsidRDefault="000A4F96" w:rsidP="000A4F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2466B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CF7FBB" w:rsidRPr="00CF7FBB" w:rsidRDefault="00CF7FBB" w:rsidP="00CF7FBB">
      <w:pPr>
        <w:pStyle w:val="a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</w:t>
      </w:r>
      <w:r w:rsidRPr="00CF7FBB">
        <w:rPr>
          <w:rFonts w:ascii="Times New Roman" w:hAnsi="Times New Roman"/>
          <w:sz w:val="26"/>
          <w:szCs w:val="26"/>
        </w:rPr>
        <w:t xml:space="preserve"> Положение по проведению открытого конкурса по отбору управляющей организации для управления многоквартирным домом на территории </w:t>
      </w:r>
      <w:r>
        <w:rPr>
          <w:rFonts w:ascii="Times New Roman" w:hAnsi="Times New Roman"/>
          <w:sz w:val="26"/>
          <w:szCs w:val="26"/>
        </w:rPr>
        <w:t>Большеулуйского сельсовета</w:t>
      </w:r>
      <w:r w:rsidRPr="00CF7FBB">
        <w:rPr>
          <w:rFonts w:ascii="Times New Roman" w:hAnsi="Times New Roman"/>
          <w:i/>
          <w:sz w:val="26"/>
          <w:szCs w:val="26"/>
        </w:rPr>
        <w:t xml:space="preserve"> </w:t>
      </w:r>
      <w:r w:rsidRPr="00CF7FBB">
        <w:rPr>
          <w:rFonts w:ascii="Times New Roman" w:hAnsi="Times New Roman"/>
          <w:sz w:val="26"/>
          <w:szCs w:val="26"/>
        </w:rPr>
        <w:t>согласно приложению.</w:t>
      </w:r>
    </w:p>
    <w:p w:rsidR="00CF7FBB" w:rsidRPr="00CF7FBB" w:rsidRDefault="00CF7FBB" w:rsidP="00CF7FBB">
      <w:pPr>
        <w:pStyle w:val="a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CF7FB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F7FBB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</w:t>
      </w:r>
      <w:r w:rsidRPr="00CF7FBB">
        <w:rPr>
          <w:rFonts w:ascii="Times New Roman" w:hAnsi="Times New Roman"/>
          <w:sz w:val="26"/>
          <w:szCs w:val="26"/>
        </w:rPr>
        <w:t xml:space="preserve"> на заместителя Главы Большеулуйского сельсовета (В.В.</w:t>
      </w:r>
      <w:r w:rsidR="00FE23E9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CF7FBB">
        <w:rPr>
          <w:rFonts w:ascii="Times New Roman" w:hAnsi="Times New Roman"/>
          <w:sz w:val="26"/>
          <w:szCs w:val="26"/>
        </w:rPr>
        <w:t>Железко).</w:t>
      </w:r>
    </w:p>
    <w:p w:rsidR="00A230A1" w:rsidRPr="002466B2" w:rsidRDefault="00682C32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F7FBB">
        <w:rPr>
          <w:rFonts w:ascii="Times New Roman" w:hAnsi="Times New Roman"/>
          <w:sz w:val="26"/>
          <w:szCs w:val="26"/>
        </w:rPr>
        <w:t>3</w:t>
      </w:r>
      <w:r w:rsidRPr="00682C32">
        <w:rPr>
          <w:rFonts w:ascii="Times New Roman" w:hAnsi="Times New Roman"/>
          <w:sz w:val="26"/>
          <w:szCs w:val="26"/>
        </w:rPr>
        <w:t xml:space="preserve">. </w:t>
      </w:r>
      <w:r w:rsidR="00A230A1" w:rsidRPr="002466B2">
        <w:rPr>
          <w:rFonts w:ascii="Times New Roman" w:hAnsi="Times New Roman" w:cs="Times New Roman"/>
          <w:sz w:val="26"/>
          <w:szCs w:val="26"/>
        </w:rPr>
        <w:t>Постановление</w:t>
      </w:r>
      <w:r w:rsidR="009777E8" w:rsidRPr="002466B2">
        <w:rPr>
          <w:rFonts w:ascii="Times New Roman" w:hAnsi="Times New Roman" w:cs="Times New Roman"/>
          <w:sz w:val="26"/>
          <w:szCs w:val="26"/>
        </w:rPr>
        <w:t xml:space="preserve"> </w:t>
      </w:r>
      <w:r w:rsidR="00A230A1" w:rsidRPr="002466B2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 w:rsidR="004E66BD" w:rsidRPr="002466B2">
        <w:rPr>
          <w:rFonts w:ascii="Times New Roman" w:hAnsi="Times New Roman" w:cs="Times New Roman"/>
          <w:sz w:val="26"/>
          <w:szCs w:val="26"/>
        </w:rPr>
        <w:t>в день, следующий за днём его официального опубликования.</w:t>
      </w:r>
    </w:p>
    <w:p w:rsidR="004E66BD" w:rsidRDefault="004E66BD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66B2" w:rsidRDefault="002466B2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7FBB" w:rsidRDefault="00CF7FBB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7FBB" w:rsidRDefault="00CF7FBB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7FBB" w:rsidRPr="002466B2" w:rsidRDefault="00CF7FBB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6321" w:rsidRPr="002466B2" w:rsidRDefault="00EF28E5" w:rsidP="008F6D95">
      <w:pPr>
        <w:pStyle w:val="a3"/>
        <w:rPr>
          <w:rFonts w:ascii="Times New Roman" w:hAnsi="Times New Roman" w:cs="Times New Roman"/>
          <w:sz w:val="26"/>
          <w:szCs w:val="26"/>
        </w:rPr>
      </w:pPr>
      <w:r w:rsidRPr="002466B2">
        <w:rPr>
          <w:rFonts w:ascii="Times New Roman" w:hAnsi="Times New Roman" w:cs="Times New Roman"/>
          <w:sz w:val="26"/>
          <w:szCs w:val="26"/>
        </w:rPr>
        <w:t>Глав</w:t>
      </w:r>
      <w:r w:rsidR="00CF7FBB">
        <w:rPr>
          <w:rFonts w:ascii="Times New Roman" w:hAnsi="Times New Roman" w:cs="Times New Roman"/>
          <w:sz w:val="26"/>
          <w:szCs w:val="26"/>
        </w:rPr>
        <w:t>а</w:t>
      </w:r>
      <w:r w:rsidR="00EE0515">
        <w:rPr>
          <w:rFonts w:ascii="Times New Roman" w:hAnsi="Times New Roman" w:cs="Times New Roman"/>
          <w:sz w:val="26"/>
          <w:szCs w:val="26"/>
        </w:rPr>
        <w:t xml:space="preserve"> </w:t>
      </w:r>
      <w:r w:rsidRPr="002466B2">
        <w:rPr>
          <w:rFonts w:ascii="Times New Roman" w:hAnsi="Times New Roman" w:cs="Times New Roman"/>
          <w:sz w:val="26"/>
          <w:szCs w:val="26"/>
        </w:rPr>
        <w:t xml:space="preserve">Большеулуйского сельсовета                                                   </w:t>
      </w:r>
      <w:r w:rsidR="00CF7FBB">
        <w:rPr>
          <w:rFonts w:ascii="Times New Roman" w:hAnsi="Times New Roman" w:cs="Times New Roman"/>
          <w:sz w:val="26"/>
          <w:szCs w:val="26"/>
        </w:rPr>
        <w:t xml:space="preserve">И.Н. </w:t>
      </w:r>
      <w:proofErr w:type="spellStart"/>
      <w:r w:rsidR="00CF7FBB">
        <w:rPr>
          <w:rFonts w:ascii="Times New Roman" w:hAnsi="Times New Roman" w:cs="Times New Roman"/>
          <w:sz w:val="26"/>
          <w:szCs w:val="26"/>
        </w:rPr>
        <w:t>Арахланова</w:t>
      </w:r>
      <w:proofErr w:type="spellEnd"/>
    </w:p>
    <w:p w:rsidR="009B5BFB" w:rsidRDefault="00682C32" w:rsidP="00220F8E">
      <w:pPr>
        <w:ind w:left="5664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F842D2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F842D2">
        <w:rPr>
          <w:rFonts w:ascii="Times New Roman" w:hAnsi="Times New Roman" w:cs="Times New Roman"/>
          <w:sz w:val="20"/>
          <w:szCs w:val="20"/>
        </w:rPr>
        <w:t xml:space="preserve"> </w:t>
      </w:r>
      <w:r w:rsidRPr="00F842D2">
        <w:rPr>
          <w:rFonts w:ascii="Times New Roman" w:hAnsi="Times New Roman" w:cs="Times New Roman"/>
          <w:sz w:val="20"/>
          <w:szCs w:val="20"/>
        </w:rPr>
        <w:t>к постановлени</w:t>
      </w:r>
      <w:r w:rsidR="00965D3A">
        <w:rPr>
          <w:rFonts w:ascii="Times New Roman" w:hAnsi="Times New Roman" w:cs="Times New Roman"/>
          <w:sz w:val="20"/>
          <w:szCs w:val="20"/>
        </w:rPr>
        <w:t>ю</w:t>
      </w:r>
      <w:r w:rsidRPr="00F842D2">
        <w:rPr>
          <w:rFonts w:ascii="Times New Roman" w:hAnsi="Times New Roman" w:cs="Times New Roman"/>
          <w:sz w:val="20"/>
          <w:szCs w:val="20"/>
        </w:rPr>
        <w:t xml:space="preserve">   администрации Большеулуйского сельсовета</w:t>
      </w:r>
      <w:r w:rsidR="00F842D2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gramStart"/>
      <w:r w:rsidR="00965D3A">
        <w:rPr>
          <w:rFonts w:ascii="Times New Roman" w:hAnsi="Times New Roman" w:cs="Times New Roman"/>
          <w:iCs/>
          <w:sz w:val="20"/>
          <w:szCs w:val="20"/>
        </w:rPr>
        <w:t>от</w:t>
      </w:r>
      <w:proofErr w:type="gramEnd"/>
      <w:r w:rsidR="00965D3A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CF7FBB">
        <w:rPr>
          <w:rFonts w:ascii="Times New Roman" w:hAnsi="Times New Roman" w:cs="Times New Roman"/>
          <w:iCs/>
          <w:sz w:val="20"/>
          <w:szCs w:val="20"/>
        </w:rPr>
        <w:t>__________ № ___</w:t>
      </w:r>
    </w:p>
    <w:p w:rsidR="00CF7FBB" w:rsidRDefault="00CF7FBB" w:rsidP="00220F8E">
      <w:pPr>
        <w:ind w:left="5664"/>
        <w:rPr>
          <w:rFonts w:ascii="Times New Roman" w:hAnsi="Times New Roman" w:cs="Times New Roman"/>
          <w:iCs/>
          <w:sz w:val="20"/>
          <w:szCs w:val="20"/>
        </w:rPr>
      </w:pPr>
    </w:p>
    <w:p w:rsidR="00CF7FBB" w:rsidRPr="00FE23E9" w:rsidRDefault="00CF7FBB" w:rsidP="00CF7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3E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F7FBB" w:rsidRPr="00CF7FBB" w:rsidRDefault="00CF7FBB" w:rsidP="00CF7FB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по проведению открытого конкурса по отбору управляющей организации для управления многоквартирным домом на территории</w:t>
      </w:r>
      <w:r w:rsidR="00FE23E9">
        <w:rPr>
          <w:rFonts w:ascii="Times New Roman" w:hAnsi="Times New Roman" w:cs="Times New Roman"/>
          <w:sz w:val="24"/>
          <w:szCs w:val="24"/>
        </w:rPr>
        <w:t xml:space="preserve"> Большеулуйского сельсовета</w:t>
      </w:r>
    </w:p>
    <w:p w:rsidR="00CF7FBB" w:rsidRPr="00CF7FBB" w:rsidRDefault="00CF7FBB" w:rsidP="00CF7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FBB" w:rsidRPr="00FE23E9" w:rsidRDefault="00CF7FBB" w:rsidP="00FE23E9">
      <w:pPr>
        <w:pStyle w:val="a5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3E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E23E9" w:rsidRPr="00FE23E9" w:rsidRDefault="00FE23E9" w:rsidP="00FE23E9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7FBB" w:rsidRPr="00CF7FBB" w:rsidRDefault="00CF7FBB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F7FBB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Жилищным кодексом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</w:t>
      </w:r>
      <w:r w:rsidR="00FE23E9">
        <w:rPr>
          <w:rFonts w:ascii="Times New Roman" w:hAnsi="Times New Roman" w:cs="Times New Roman"/>
          <w:sz w:val="24"/>
          <w:szCs w:val="24"/>
        </w:rPr>
        <w:t xml:space="preserve">для определения порядка </w:t>
      </w:r>
      <w:r w:rsidRPr="00CF7FBB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FE23E9">
        <w:rPr>
          <w:rFonts w:ascii="Times New Roman" w:hAnsi="Times New Roman" w:cs="Times New Roman"/>
          <w:sz w:val="24"/>
          <w:szCs w:val="24"/>
        </w:rPr>
        <w:t>я</w:t>
      </w:r>
      <w:r w:rsidRPr="00CF7FBB">
        <w:rPr>
          <w:rFonts w:ascii="Times New Roman" w:hAnsi="Times New Roman" w:cs="Times New Roman"/>
          <w:sz w:val="24"/>
          <w:szCs w:val="24"/>
        </w:rPr>
        <w:t xml:space="preserve"> конкурса по отбору управляющей организации для управления многоквартирным домом на территории </w:t>
      </w:r>
      <w:r w:rsidR="00FE23E9">
        <w:rPr>
          <w:rFonts w:ascii="Times New Roman" w:hAnsi="Times New Roman" w:cs="Times New Roman"/>
          <w:sz w:val="24"/>
          <w:szCs w:val="24"/>
        </w:rPr>
        <w:t>Большеулуйского сельсовета</w:t>
      </w:r>
      <w:r w:rsidR="00FE23E9">
        <w:rPr>
          <w:rFonts w:ascii="Times New Roman" w:hAnsi="Times New Roman" w:cs="Times New Roman"/>
          <w:sz w:val="24"/>
          <w:szCs w:val="24"/>
        </w:rPr>
        <w:t xml:space="preserve">, в  том числе порядок работы конкурсной комиссии </w:t>
      </w:r>
      <w:r w:rsidR="00FE23E9" w:rsidRPr="00FE23E9">
        <w:rPr>
          <w:rFonts w:ascii="Times New Roman" w:hAnsi="Times New Roman" w:cs="Times New Roman"/>
          <w:sz w:val="24"/>
          <w:szCs w:val="24"/>
        </w:rPr>
        <w:t>по проведению конкурса</w:t>
      </w:r>
      <w:proofErr w:type="gramEnd"/>
      <w:r w:rsidR="00FE23E9" w:rsidRPr="00FE23E9">
        <w:rPr>
          <w:rFonts w:ascii="Times New Roman" w:hAnsi="Times New Roman" w:cs="Times New Roman"/>
          <w:sz w:val="24"/>
          <w:szCs w:val="24"/>
        </w:rPr>
        <w:t xml:space="preserve"> по отбору управляющей организации для управления многоквартирным домом </w:t>
      </w:r>
      <w:r w:rsidRPr="00CF7FBB">
        <w:rPr>
          <w:rFonts w:ascii="Times New Roman" w:hAnsi="Times New Roman" w:cs="Times New Roman"/>
          <w:sz w:val="24"/>
          <w:szCs w:val="24"/>
        </w:rPr>
        <w:t>(далее - комиссия).</w:t>
      </w:r>
    </w:p>
    <w:p w:rsidR="00CF7FBB" w:rsidRDefault="00CF7FBB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CF7FBB">
        <w:rPr>
          <w:rFonts w:ascii="Times New Roman" w:hAnsi="Times New Roman" w:cs="Times New Roman"/>
          <w:sz w:val="24"/>
          <w:szCs w:val="24"/>
        </w:rPr>
        <w:t>Комиссия в процессе своей деятельности руководствуется Гражданским кодексом Российской Федерации, статьей 161 Жилищного кодекса Российской Федерации, Федеральным законом от 26.07.2006 № 135 «О защите конкуренции»,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иными федеральными законами, нормативными правовыми актами Правительства Российской Федерации, муниципальными правовыми актами, а</w:t>
      </w:r>
      <w:proofErr w:type="gramEnd"/>
      <w:r w:rsidRPr="00CF7FBB">
        <w:rPr>
          <w:rFonts w:ascii="Times New Roman" w:hAnsi="Times New Roman" w:cs="Times New Roman"/>
          <w:sz w:val="24"/>
          <w:szCs w:val="24"/>
        </w:rPr>
        <w:t xml:space="preserve"> также настоящим Положением.</w:t>
      </w:r>
    </w:p>
    <w:p w:rsidR="00FE23E9" w:rsidRPr="00CF7FBB" w:rsidRDefault="00FE23E9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7FBB" w:rsidRDefault="00CF7FBB" w:rsidP="00FE23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3E9">
        <w:rPr>
          <w:rFonts w:ascii="Times New Roman" w:hAnsi="Times New Roman" w:cs="Times New Roman"/>
          <w:b/>
          <w:sz w:val="24"/>
          <w:szCs w:val="24"/>
        </w:rPr>
        <w:t>2. Цели и принципы комиссии</w:t>
      </w:r>
    </w:p>
    <w:p w:rsidR="00FE23E9" w:rsidRPr="00FE23E9" w:rsidRDefault="00FE23E9" w:rsidP="00FE23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FBB" w:rsidRPr="00CF7FBB" w:rsidRDefault="00CF7FBB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2.1. Комиссия создается</w:t>
      </w:r>
      <w:r w:rsidR="00FE23E9">
        <w:rPr>
          <w:rFonts w:ascii="Times New Roman" w:hAnsi="Times New Roman" w:cs="Times New Roman"/>
          <w:sz w:val="24"/>
          <w:szCs w:val="24"/>
        </w:rPr>
        <w:t xml:space="preserve"> распоряжением Главы Большеулуйского сельсовета</w:t>
      </w:r>
      <w:r w:rsidRPr="00CF7FBB">
        <w:rPr>
          <w:rFonts w:ascii="Times New Roman" w:hAnsi="Times New Roman" w:cs="Times New Roman"/>
          <w:sz w:val="24"/>
          <w:szCs w:val="24"/>
        </w:rPr>
        <w:t xml:space="preserve"> в целях подведения итогов и определения победителя конкурса на право заключения договора управления многоквартирным домом.</w:t>
      </w:r>
    </w:p>
    <w:p w:rsidR="00CF7FBB" w:rsidRPr="00CF7FBB" w:rsidRDefault="00CF7FBB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2.2. В своей работе комиссия руководствуется следующими принципами:</w:t>
      </w:r>
    </w:p>
    <w:p w:rsidR="00CF7FBB" w:rsidRPr="00CF7FBB" w:rsidRDefault="00CF7FBB" w:rsidP="00FE2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1) обеспечение объективности и беспристрастности при рассмотрении и оценке заявок на участие в конкурсе;</w:t>
      </w:r>
    </w:p>
    <w:p w:rsidR="00CF7FBB" w:rsidRPr="00CF7FBB" w:rsidRDefault="00CF7FBB" w:rsidP="00FE2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2) обеспечение добросовестной конкуренции, недопущение дискриминации, введение ограничений или преимуще</w:t>
      </w:r>
      <w:proofErr w:type="gramStart"/>
      <w:r w:rsidRPr="00CF7FBB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CF7FBB">
        <w:rPr>
          <w:rFonts w:ascii="Times New Roman" w:hAnsi="Times New Roman" w:cs="Times New Roman"/>
          <w:sz w:val="24"/>
          <w:szCs w:val="24"/>
        </w:rPr>
        <w:t>я отдельных участников;</w:t>
      </w:r>
    </w:p>
    <w:p w:rsidR="00CF7FBB" w:rsidRPr="00CF7FBB" w:rsidRDefault="00CF7FBB" w:rsidP="00FE2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3) соблюдение конфиденциальности информации, содержащейся в заявках участников, недопущения разглашения сведений, ставших известными в ходе проведения конкурса;</w:t>
      </w:r>
    </w:p>
    <w:p w:rsidR="00CF7FBB" w:rsidRPr="00CF7FBB" w:rsidRDefault="00CF7FBB" w:rsidP="00FE2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4) соблюдение принципов открытости, прозрачности;</w:t>
      </w:r>
    </w:p>
    <w:p w:rsidR="00CF7FBB" w:rsidRDefault="00CF7FBB" w:rsidP="00FE2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5) устранение возможностей злоупотребления и коррупции при выборе победителя.</w:t>
      </w:r>
    </w:p>
    <w:p w:rsidR="00FE23E9" w:rsidRPr="00CF7FBB" w:rsidRDefault="00FE23E9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7FBB" w:rsidRDefault="00CF7FBB" w:rsidP="00FE23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3E9">
        <w:rPr>
          <w:rFonts w:ascii="Times New Roman" w:hAnsi="Times New Roman" w:cs="Times New Roman"/>
          <w:b/>
          <w:sz w:val="24"/>
          <w:szCs w:val="24"/>
        </w:rPr>
        <w:t>3. Состав комиссии</w:t>
      </w:r>
    </w:p>
    <w:p w:rsidR="00FE23E9" w:rsidRPr="00FE23E9" w:rsidRDefault="00FE23E9" w:rsidP="00FE23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FBB" w:rsidRPr="00CF7FBB" w:rsidRDefault="00CF7FBB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3.1. Численность комиссии составляет не менее 5 человек.</w:t>
      </w:r>
    </w:p>
    <w:p w:rsidR="00CF7FBB" w:rsidRPr="00CF7FBB" w:rsidRDefault="00CF7FBB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3.2. Комиссия состоит из председателя, заместителя председателя, секретаря комиссии и членов комиссии.</w:t>
      </w:r>
    </w:p>
    <w:p w:rsidR="00CF7FBB" w:rsidRPr="00CF7FBB" w:rsidRDefault="00CF7FBB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CF7FBB">
        <w:rPr>
          <w:rFonts w:ascii="Times New Roman" w:hAnsi="Times New Roman" w:cs="Times New Roman"/>
          <w:sz w:val="24"/>
          <w:szCs w:val="24"/>
        </w:rPr>
        <w:t xml:space="preserve">Членами комиссии не могут быть физические лица, лично заинтересованные в результатах конкурса (в том числе лица, являющиеся претендентами, участниками конкурса или состоящие в трудовых отношениях с организациями, являющимися претендентами, участниками конкурса, а также родственники претендента (участника </w:t>
      </w:r>
      <w:r w:rsidRPr="00CF7FBB">
        <w:rPr>
          <w:rFonts w:ascii="Times New Roman" w:hAnsi="Times New Roman" w:cs="Times New Roman"/>
          <w:sz w:val="24"/>
          <w:szCs w:val="24"/>
        </w:rPr>
        <w:lastRenderedPageBreak/>
        <w:t>конкурса) - физического лица (физических лиц), состоящего в трудовых отношениях с организациями, являющимися претендентами, участниками конкурса, либо физические лица, на которых способны оказывать влияние претенденты</w:t>
      </w:r>
      <w:proofErr w:type="gramEnd"/>
      <w:r w:rsidRPr="00CF7FBB">
        <w:rPr>
          <w:rFonts w:ascii="Times New Roman" w:hAnsi="Times New Roman" w:cs="Times New Roman"/>
          <w:sz w:val="24"/>
          <w:szCs w:val="24"/>
        </w:rPr>
        <w:t>, участники конкурса (в том числе лица, являющиеся участниками (акционерами) указанных организаций, членами их органов управления, кредиторами участников конкурса). В случае выявления таких лиц при проведении конкурсной процедуры организатор конкурса обязан незамедлительно вывести их из состава комиссии и назначить иных лиц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многоквартирными домами, утвержденными постановлением Правительства Российской Федерации от 06.02.2006 № 75 (далее - Правила).</w:t>
      </w:r>
    </w:p>
    <w:p w:rsidR="00CF7FBB" w:rsidRDefault="00CF7FBB" w:rsidP="00FE2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3E9">
        <w:rPr>
          <w:rFonts w:ascii="Times New Roman" w:hAnsi="Times New Roman" w:cs="Times New Roman"/>
          <w:b/>
          <w:sz w:val="24"/>
          <w:szCs w:val="24"/>
        </w:rPr>
        <w:t>4. Функции комиссии</w:t>
      </w:r>
    </w:p>
    <w:p w:rsidR="00FE23E9" w:rsidRPr="00FE23E9" w:rsidRDefault="00FE23E9" w:rsidP="00FE2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FBB" w:rsidRPr="00CF7FBB" w:rsidRDefault="00CF7FBB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4.1. Комиссия осуществляет следующие функции: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1) проверка правильности подачи документов, представленных претендентами;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2) объявление лицам, присутствующим при вскрытии конвертов с заявками, о возможности подать заявку на участие в конкурсе, изменить или отозвать поданные заявки до начала процедуры вскрытия конвертов;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3) вскрытие конвертов с заявками на участие в конкурсе, которые поступили организатору конкурса до начала процедуры вскрытия конвертов;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4) ведение протокола вскрытия конвертов с заявками на участие в конкурсе;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5) ведение аудиозаписи;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6) подписание протокола вскрытия конвертов всеми членами конкурсной комиссии, участвующими в заседании, непосредственно после вскрытия всех конвертов;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7) оценка заявок на участие в конкурсе на соответствие требованиям, установленным конкурсной документацией;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8) оценка заявок на участие в конкурсе на соответствие претендентов требованиям, установленным пунктом 15 Правил. Комиссия не вправе предъявлять дополнительные, а также изменять предусмотренные конкурсной документацией требования к претендентам;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 xml:space="preserve">9) принятие решения об устранении участника конкурса от участия в конкурсе на любом этапе его проведения в случае </w:t>
      </w:r>
      <w:proofErr w:type="gramStart"/>
      <w:r w:rsidRPr="00CF7FBB">
        <w:rPr>
          <w:rFonts w:ascii="Times New Roman" w:hAnsi="Times New Roman" w:cs="Times New Roman"/>
          <w:sz w:val="24"/>
          <w:szCs w:val="24"/>
        </w:rPr>
        <w:t>установления фактов несоответствия участника конкурса</w:t>
      </w:r>
      <w:proofErr w:type="gramEnd"/>
      <w:r w:rsidRPr="00CF7FBB">
        <w:rPr>
          <w:rFonts w:ascii="Times New Roman" w:hAnsi="Times New Roman" w:cs="Times New Roman"/>
          <w:sz w:val="24"/>
          <w:szCs w:val="24"/>
        </w:rPr>
        <w:t xml:space="preserve"> требованиям к претендентам, установленным пунктом 15 Правил;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 10) принятие решения о признании претендента участником конкурса или об отказе в допуске претендента к участию в конкурсе;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11) вынесение решения о победителе конкурса путем открытого голосования;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12) ведение протокола конкурса по утвержденной форме;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13) решения комиссии оформляются протоколами, которые подписывают члены конкурсной комиссии, принявшие участие в заседании в день проведения конкурса. Не допускается заполнение протоколов карандашом и внесение в них исправлений;</w:t>
      </w:r>
    </w:p>
    <w:p w:rsid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14) размещение протокола на официальном сайте torgi.gov.ru в сроки, установленные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FE23E9" w:rsidRPr="00CF7FBB" w:rsidRDefault="00FE23E9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FBB" w:rsidRDefault="00CF7FBB" w:rsidP="00FE2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3E9">
        <w:rPr>
          <w:rFonts w:ascii="Times New Roman" w:hAnsi="Times New Roman" w:cs="Times New Roman"/>
          <w:b/>
          <w:sz w:val="24"/>
          <w:szCs w:val="24"/>
        </w:rPr>
        <w:t>5. Полномочия членов комиссии</w:t>
      </w:r>
    </w:p>
    <w:p w:rsidR="00FE23E9" w:rsidRPr="00FE23E9" w:rsidRDefault="00FE23E9" w:rsidP="00FE2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FBB" w:rsidRPr="00CF7FBB" w:rsidRDefault="00CF7FBB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5.1 Члены комиссии обладают равными правами при рассмотрении вопросов, связанных с осуществлением возложенных на нее функций.</w:t>
      </w:r>
    </w:p>
    <w:p w:rsidR="00FE23E9" w:rsidRDefault="00CF7FBB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является членом указанной комиссии. </w:t>
      </w:r>
    </w:p>
    <w:p w:rsidR="00CF7FBB" w:rsidRPr="00CF7FBB" w:rsidRDefault="00CF7FBB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Члены комиссии вправе: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1) участвовать в подготовке заседаний;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lastRenderedPageBreak/>
        <w:t>2) предварительно, до заседания комиссии знакомиться с вопросами, выносимыми на рассмотрение;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3) участвовать в заседании;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4) участвовать в обсуждении рассматриваемых вопросов и вносить по ним предложения;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5) участвовать в голосовании при принятии решений по рассматриваемым вопросам;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6) лично присутствовать на заседаниях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7) своевременно информировать председателя комиссии о невозможности присутствовать по уважительным причинам;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8) своевременно подписывать протоколы, оформление которых предусмотрено законодательством;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 xml:space="preserve">9) осуществлять иные полномочия, предусмотренные законодательством. </w:t>
      </w:r>
    </w:p>
    <w:p w:rsidR="00CF7FBB" w:rsidRPr="00CF7FBB" w:rsidRDefault="00CF7FBB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5.2 Председатель комиссии: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1) осуществляет руководство деятельностью комиссии;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обеспечивает соблюдение законодательства Российской Федерации и настоящего Положения;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2) планирует деятельность работы комиссии;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3) утверждает повестку каждого заседания комиссии;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4) назначает заседания комиссии;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5) подписывает протоколы заседания комиссии;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6) представляет интересы комиссии в организациях, перед должностными лицами и гражданами;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7) осуществляет иные полномочия, предусмотренные федеральным законодательством.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5.3. Заместитель председателя в отсутствие председателя комиссии исполняет его обязанности.</w:t>
      </w:r>
    </w:p>
    <w:p w:rsidR="00CF7FBB" w:rsidRPr="00CF7FBB" w:rsidRDefault="00CF7FBB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5.4. Секретарь комиссии: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1) осуществляет подготовку документации по повестке заседания комиссии;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2) выполняет поручения председателя комиссии, его заместителя;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3) осуществляет техническое обслуживание работы комиссии;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4) своевременно и должным образом оповещает членов комиссии и лиц, участвующих в заседании комиссии, о времени, месте и дате проведения заседания комиссии;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5) осуществляет подготовку и оформление протоколов заседаний комиссии;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6) ведет делопроизводство комиссии и осуществляет аудиозапись;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7) размещает протоколы работы комиссии на официальном сайте torgi.gov.ru в сроки, установленные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</w:r>
    </w:p>
    <w:p w:rsid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8) осуществляет иные полномочия, предусмотренные федеральным законодательством.</w:t>
      </w:r>
    </w:p>
    <w:p w:rsidR="00FE23E9" w:rsidRPr="00CF7FBB" w:rsidRDefault="00FE23E9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FBB" w:rsidRDefault="00CF7FBB" w:rsidP="00FE2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3E9">
        <w:rPr>
          <w:rFonts w:ascii="Times New Roman" w:hAnsi="Times New Roman" w:cs="Times New Roman"/>
          <w:b/>
          <w:sz w:val="24"/>
          <w:szCs w:val="24"/>
        </w:rPr>
        <w:t>6. Порядок работы комиссии</w:t>
      </w:r>
    </w:p>
    <w:p w:rsidR="00FE23E9" w:rsidRPr="00FE23E9" w:rsidRDefault="00FE23E9" w:rsidP="00FE2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FBB" w:rsidRPr="00CF7FBB" w:rsidRDefault="00CF7FBB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6.1. Формой работы комиссии является заседание.</w:t>
      </w:r>
    </w:p>
    <w:p w:rsidR="00CF7FBB" w:rsidRPr="00CF7FBB" w:rsidRDefault="00CF7FBB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6.2. Руководство работой комиссии осуществляет председатель комиссии, назначаемый организатором конкурса, а в его отсутствие - заместитель, назначаемый председателем комиссии.</w:t>
      </w:r>
    </w:p>
    <w:p w:rsidR="00CF7FBB" w:rsidRPr="00CF7FBB" w:rsidRDefault="00CF7FBB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6.3. Секретарь комиссии по поручению председателя или заместителя председателя комиссии не менее чем за 3 дня оповещает ее членов о времени и месте проведения заседания, вопросах, выносимых на рассмотрение комиссии.</w:t>
      </w:r>
    </w:p>
    <w:p w:rsidR="00CF7FBB" w:rsidRPr="00CF7FBB" w:rsidRDefault="00CF7FBB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6.4. Заседания комиссии проводятся по мере необходимости. В случае невозможности присутствия на заседании, член комиссии заблаговременно сообщает об этом секретарю комиссии.</w:t>
      </w:r>
    </w:p>
    <w:p w:rsidR="00CF7FBB" w:rsidRPr="00CF7FBB" w:rsidRDefault="00CF7FBB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lastRenderedPageBreak/>
        <w:t>6.5. Заседание комиссии считается правомочным, если на нем присутствует более 50 процентов общего числа ее членов.</w:t>
      </w:r>
    </w:p>
    <w:p w:rsidR="00CF7FBB" w:rsidRPr="00CF7FBB" w:rsidRDefault="00CF7FBB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Каждый член комиссии имеет один голос.</w:t>
      </w:r>
    </w:p>
    <w:p w:rsidR="00CF7FBB" w:rsidRPr="00CF7FBB" w:rsidRDefault="00CF7FBB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Заседание комиссии ведет председатель комиссии или в его отсутствие заместитель председателя комиссии.</w:t>
      </w:r>
    </w:p>
    <w:p w:rsidR="00CF7FBB" w:rsidRPr="00CF7FBB" w:rsidRDefault="00CF7FBB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Решения комиссии принимаются простым большинством голосов членов комиссии, принявших участие в ее заседании, открытым голосованием.</w:t>
      </w:r>
    </w:p>
    <w:p w:rsidR="00CF7FBB" w:rsidRPr="00CF7FBB" w:rsidRDefault="00CF7FBB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При равенстве голосов решение принимается председателем комиссии. Член комиссии, не согласный с решением большинства членов комиссии, вправе выразить свое собственное мнение, которое прилагается в качестве перечня рассматриваемых вопросов на комиссии.</w:t>
      </w:r>
    </w:p>
    <w:p w:rsidR="00CF7FBB" w:rsidRPr="00CF7FBB" w:rsidRDefault="00CF7FBB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 xml:space="preserve">Решения комиссии в день их принятия оформляются протоколами, которые подписывают члены комиссии, принявшие участие в заседании. Указанные протоколы размещаются </w:t>
      </w:r>
      <w:r w:rsidR="00FE23E9">
        <w:rPr>
          <w:rFonts w:ascii="Times New Roman" w:hAnsi="Times New Roman" w:cs="Times New Roman"/>
          <w:sz w:val="24"/>
          <w:szCs w:val="24"/>
        </w:rPr>
        <w:t>в системе ГИС «Торги»</w:t>
      </w:r>
      <w:r w:rsidRPr="00CF7FBB">
        <w:rPr>
          <w:rFonts w:ascii="Times New Roman" w:hAnsi="Times New Roman" w:cs="Times New Roman"/>
          <w:sz w:val="24"/>
          <w:szCs w:val="24"/>
        </w:rPr>
        <w:t xml:space="preserve"> в сроки, установленные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CF7FBB" w:rsidRPr="00CF7FBB" w:rsidRDefault="00CF7FBB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6.6. На заседаниях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</w:t>
      </w:r>
      <w:r w:rsidR="00FE23E9">
        <w:rPr>
          <w:rFonts w:ascii="Times New Roman" w:hAnsi="Times New Roman" w:cs="Times New Roman"/>
          <w:sz w:val="24"/>
          <w:szCs w:val="24"/>
        </w:rPr>
        <w:t xml:space="preserve"> Большеулуйского сельсовета</w:t>
      </w:r>
      <w:r w:rsidRPr="00CF7FBB">
        <w:rPr>
          <w:rFonts w:ascii="Times New Roman" w:hAnsi="Times New Roman" w:cs="Times New Roman"/>
          <w:sz w:val="24"/>
          <w:szCs w:val="24"/>
        </w:rPr>
        <w:t xml:space="preserve">, а также представители общественных объединений потребителей (их ассоциаций, союзов), действующих на территории </w:t>
      </w:r>
      <w:r w:rsidR="00FE23E9">
        <w:rPr>
          <w:rFonts w:ascii="Times New Roman" w:hAnsi="Times New Roman" w:cs="Times New Roman"/>
          <w:sz w:val="24"/>
          <w:szCs w:val="24"/>
        </w:rPr>
        <w:t>Большеулуйского сельсовета</w:t>
      </w:r>
      <w:r w:rsidRPr="00CF7FBB">
        <w:rPr>
          <w:rFonts w:ascii="Times New Roman" w:hAnsi="Times New Roman" w:cs="Times New Roman"/>
          <w:sz w:val="24"/>
          <w:szCs w:val="24"/>
        </w:rPr>
        <w:t>. Полномочия указанных представителей подтверждаются документально.</w:t>
      </w:r>
    </w:p>
    <w:p w:rsidR="00CF7FBB" w:rsidRPr="00CF7FBB" w:rsidRDefault="00CF7FBB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На заседаниях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CF7FBB" w:rsidRDefault="00CF7FBB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6.7. Решения комиссии могут быть обжалованы в порядке, установленном законодательством Российской Федерации.</w:t>
      </w:r>
    </w:p>
    <w:p w:rsidR="00FE23E9" w:rsidRPr="00CF7FBB" w:rsidRDefault="00FE23E9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7FBB" w:rsidRDefault="00CF7FBB" w:rsidP="00FE2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3E9">
        <w:rPr>
          <w:rFonts w:ascii="Times New Roman" w:hAnsi="Times New Roman" w:cs="Times New Roman"/>
          <w:b/>
          <w:sz w:val="24"/>
          <w:szCs w:val="24"/>
        </w:rPr>
        <w:t>7. Делопроизводство комиссии</w:t>
      </w:r>
    </w:p>
    <w:p w:rsidR="00FE23E9" w:rsidRPr="00FE23E9" w:rsidRDefault="00FE23E9" w:rsidP="00FE2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FBB" w:rsidRPr="00CF7FBB" w:rsidRDefault="00CF7FBB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7.1. Для решения вопросов, отнесенных законодательством к полномочиям комиссии, в обязательном порядке ведется следующая документация: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1) журнал регистрации материалов, поступающих на рассмотрение комиссии, с отражением в нем вынесенного по каждому рассмотренному вопросу решения комиссии и результатов его исполнения;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2) протоколы заседаний комиссии и материалы к ним;</w:t>
      </w:r>
    </w:p>
    <w:p w:rsidR="00CF7FBB" w:rsidRPr="00CF7FBB" w:rsidRDefault="00CF7FBB" w:rsidP="00CF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3) аудиозапись.</w:t>
      </w:r>
    </w:p>
    <w:p w:rsidR="00CF7FBB" w:rsidRPr="00CF7FBB" w:rsidRDefault="00CF7FBB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7.2. При необходимости председателем комиссии может быть признано целесообразным ведение иной документации, способствующей улучшению организации работы комиссии.</w:t>
      </w:r>
    </w:p>
    <w:p w:rsidR="00CF7FBB" w:rsidRDefault="00CF7FBB" w:rsidP="00FE2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3E9">
        <w:rPr>
          <w:rFonts w:ascii="Times New Roman" w:hAnsi="Times New Roman" w:cs="Times New Roman"/>
          <w:b/>
          <w:sz w:val="24"/>
          <w:szCs w:val="24"/>
        </w:rPr>
        <w:t>8. Ответственность членов комиссии</w:t>
      </w:r>
    </w:p>
    <w:p w:rsidR="00FE23E9" w:rsidRPr="00FE23E9" w:rsidRDefault="00FE23E9" w:rsidP="00FE2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FBB" w:rsidRDefault="00CF7FBB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8.1. Члены комиссии, виновные в нарушении законодательства Российской Федерации о порядке проведения органом местного самоуправления открытого конкурса по отбору управляющей организации для управления многоквартирным домом, а также иных нормативных правовых актов Российской Федерации и настоящего Положения, несут ответственность в соответствии с законодательством Российской Федерации.</w:t>
      </w:r>
    </w:p>
    <w:p w:rsidR="00FE23E9" w:rsidRPr="00CF7FBB" w:rsidRDefault="00FE23E9" w:rsidP="00FE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7FBB" w:rsidRDefault="00CF7FBB" w:rsidP="00FE2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3E9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CF7FBB" w:rsidRPr="00CF7FBB" w:rsidRDefault="00CF7FBB" w:rsidP="00FE23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FBB">
        <w:rPr>
          <w:rFonts w:ascii="Times New Roman" w:hAnsi="Times New Roman" w:cs="Times New Roman"/>
          <w:sz w:val="24"/>
          <w:szCs w:val="24"/>
        </w:rPr>
        <w:t>9.1. По всем остальным вопросам, не урегулированным настоящим Положением, комиссия руководствуется действующим законодательством Российской Федерации.</w:t>
      </w:r>
    </w:p>
    <w:sectPr w:rsidR="00CF7FBB" w:rsidRPr="00CF7FBB" w:rsidSect="00FE23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5AB" w:rsidRDefault="005625AB" w:rsidP="004E66BD">
      <w:pPr>
        <w:spacing w:after="0" w:line="240" w:lineRule="auto"/>
      </w:pPr>
      <w:r>
        <w:separator/>
      </w:r>
    </w:p>
  </w:endnote>
  <w:endnote w:type="continuationSeparator" w:id="0">
    <w:p w:rsidR="005625AB" w:rsidRDefault="005625AB" w:rsidP="004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5AB" w:rsidRDefault="005625AB" w:rsidP="004E66BD">
      <w:pPr>
        <w:spacing w:after="0" w:line="240" w:lineRule="auto"/>
      </w:pPr>
      <w:r>
        <w:separator/>
      </w:r>
    </w:p>
  </w:footnote>
  <w:footnote w:type="continuationSeparator" w:id="0">
    <w:p w:rsidR="005625AB" w:rsidRDefault="005625AB" w:rsidP="004E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5E3"/>
    <w:multiLevelType w:val="hybridMultilevel"/>
    <w:tmpl w:val="A54E4E72"/>
    <w:lvl w:ilvl="0" w:tplc="76B219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EDD6F30"/>
    <w:multiLevelType w:val="multilevel"/>
    <w:tmpl w:val="3136344E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</w:abstractNum>
  <w:abstractNum w:abstractNumId="2">
    <w:nsid w:val="29FC5B1B"/>
    <w:multiLevelType w:val="hybridMultilevel"/>
    <w:tmpl w:val="CE02C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FB51DB"/>
    <w:multiLevelType w:val="hybridMultilevel"/>
    <w:tmpl w:val="AA422256"/>
    <w:lvl w:ilvl="0" w:tplc="942A7ECA">
      <w:start w:val="3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398271C1"/>
    <w:multiLevelType w:val="hybridMultilevel"/>
    <w:tmpl w:val="EE7C9DA4"/>
    <w:lvl w:ilvl="0" w:tplc="10866BBE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3A243070"/>
    <w:multiLevelType w:val="hybridMultilevel"/>
    <w:tmpl w:val="A3BE5780"/>
    <w:lvl w:ilvl="0" w:tplc="D09EC9B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D2023F6"/>
    <w:multiLevelType w:val="hybridMultilevel"/>
    <w:tmpl w:val="0848275A"/>
    <w:lvl w:ilvl="0" w:tplc="F266F6E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>
    <w:nsid w:val="47AC4526"/>
    <w:multiLevelType w:val="hybridMultilevel"/>
    <w:tmpl w:val="ED8229EC"/>
    <w:lvl w:ilvl="0" w:tplc="B986C33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3F52569"/>
    <w:multiLevelType w:val="hybridMultilevel"/>
    <w:tmpl w:val="5532D5FC"/>
    <w:lvl w:ilvl="0" w:tplc="C47C4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56173AD"/>
    <w:multiLevelType w:val="hybridMultilevel"/>
    <w:tmpl w:val="3910941E"/>
    <w:lvl w:ilvl="0" w:tplc="FFAAEB6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>
    <w:nsid w:val="7212741A"/>
    <w:multiLevelType w:val="multilevel"/>
    <w:tmpl w:val="33D614A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13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C2"/>
    <w:rsid w:val="00006AE4"/>
    <w:rsid w:val="00050717"/>
    <w:rsid w:val="0006197B"/>
    <w:rsid w:val="00063667"/>
    <w:rsid w:val="000755F1"/>
    <w:rsid w:val="00083D38"/>
    <w:rsid w:val="00091CA0"/>
    <w:rsid w:val="0009322A"/>
    <w:rsid w:val="000A43B0"/>
    <w:rsid w:val="000A4F96"/>
    <w:rsid w:val="000D5860"/>
    <w:rsid w:val="000F6A44"/>
    <w:rsid w:val="00107092"/>
    <w:rsid w:val="00107938"/>
    <w:rsid w:val="001136AD"/>
    <w:rsid w:val="00126CFC"/>
    <w:rsid w:val="00130CCC"/>
    <w:rsid w:val="00162B38"/>
    <w:rsid w:val="001777C3"/>
    <w:rsid w:val="001922DF"/>
    <w:rsid w:val="001A2BD6"/>
    <w:rsid w:val="001A3F3A"/>
    <w:rsid w:val="001D28B8"/>
    <w:rsid w:val="001D75F8"/>
    <w:rsid w:val="001F4390"/>
    <w:rsid w:val="00220F8E"/>
    <w:rsid w:val="00232FAB"/>
    <w:rsid w:val="002466B2"/>
    <w:rsid w:val="00252D40"/>
    <w:rsid w:val="002543B2"/>
    <w:rsid w:val="00266ACF"/>
    <w:rsid w:val="00286E2B"/>
    <w:rsid w:val="00292FB0"/>
    <w:rsid w:val="002962D7"/>
    <w:rsid w:val="002A17AB"/>
    <w:rsid w:val="002B79FE"/>
    <w:rsid w:val="0032568C"/>
    <w:rsid w:val="00327B9C"/>
    <w:rsid w:val="0033240B"/>
    <w:rsid w:val="00387D5C"/>
    <w:rsid w:val="00390F0F"/>
    <w:rsid w:val="003B3B40"/>
    <w:rsid w:val="003C21B3"/>
    <w:rsid w:val="003C74E3"/>
    <w:rsid w:val="003D0765"/>
    <w:rsid w:val="003E7FB6"/>
    <w:rsid w:val="00434E8C"/>
    <w:rsid w:val="004423CF"/>
    <w:rsid w:val="004435B1"/>
    <w:rsid w:val="00445A09"/>
    <w:rsid w:val="004627A9"/>
    <w:rsid w:val="00466FCD"/>
    <w:rsid w:val="004702F2"/>
    <w:rsid w:val="00486CFD"/>
    <w:rsid w:val="004A4EA0"/>
    <w:rsid w:val="004C1E2C"/>
    <w:rsid w:val="004D1CFE"/>
    <w:rsid w:val="004E66BD"/>
    <w:rsid w:val="004F79EB"/>
    <w:rsid w:val="005000D3"/>
    <w:rsid w:val="005175A4"/>
    <w:rsid w:val="00524947"/>
    <w:rsid w:val="005625AB"/>
    <w:rsid w:val="00563534"/>
    <w:rsid w:val="00570523"/>
    <w:rsid w:val="005771B2"/>
    <w:rsid w:val="005B51B6"/>
    <w:rsid w:val="005D475C"/>
    <w:rsid w:val="005F747A"/>
    <w:rsid w:val="005F79B0"/>
    <w:rsid w:val="00605B0B"/>
    <w:rsid w:val="00657B21"/>
    <w:rsid w:val="00666FBF"/>
    <w:rsid w:val="00682C32"/>
    <w:rsid w:val="00695218"/>
    <w:rsid w:val="006A0804"/>
    <w:rsid w:val="006B6F33"/>
    <w:rsid w:val="006D19E5"/>
    <w:rsid w:val="006E5C8B"/>
    <w:rsid w:val="006F6321"/>
    <w:rsid w:val="00724AF7"/>
    <w:rsid w:val="007348E6"/>
    <w:rsid w:val="007407E7"/>
    <w:rsid w:val="0076266A"/>
    <w:rsid w:val="00765D02"/>
    <w:rsid w:val="007768B6"/>
    <w:rsid w:val="00777DE5"/>
    <w:rsid w:val="007861FA"/>
    <w:rsid w:val="007975E2"/>
    <w:rsid w:val="007A1BBB"/>
    <w:rsid w:val="007A5806"/>
    <w:rsid w:val="007F4177"/>
    <w:rsid w:val="00800F0A"/>
    <w:rsid w:val="00827ED7"/>
    <w:rsid w:val="008414E3"/>
    <w:rsid w:val="00847580"/>
    <w:rsid w:val="0085589F"/>
    <w:rsid w:val="008629FC"/>
    <w:rsid w:val="0086458F"/>
    <w:rsid w:val="008A5712"/>
    <w:rsid w:val="008D0A46"/>
    <w:rsid w:val="008D2FF9"/>
    <w:rsid w:val="008E3B7C"/>
    <w:rsid w:val="008F6D95"/>
    <w:rsid w:val="009001F1"/>
    <w:rsid w:val="00921185"/>
    <w:rsid w:val="0095431D"/>
    <w:rsid w:val="00957EC8"/>
    <w:rsid w:val="00965D3A"/>
    <w:rsid w:val="00967427"/>
    <w:rsid w:val="00970CE0"/>
    <w:rsid w:val="009777E8"/>
    <w:rsid w:val="009A036D"/>
    <w:rsid w:val="009B5BFB"/>
    <w:rsid w:val="009C096E"/>
    <w:rsid w:val="009C7CA4"/>
    <w:rsid w:val="00A12DFB"/>
    <w:rsid w:val="00A230A1"/>
    <w:rsid w:val="00A30C16"/>
    <w:rsid w:val="00A3124E"/>
    <w:rsid w:val="00A50AA8"/>
    <w:rsid w:val="00AB2FE9"/>
    <w:rsid w:val="00AC19CA"/>
    <w:rsid w:val="00AE637E"/>
    <w:rsid w:val="00AF1018"/>
    <w:rsid w:val="00B40798"/>
    <w:rsid w:val="00B55623"/>
    <w:rsid w:val="00B7694D"/>
    <w:rsid w:val="00BC2623"/>
    <w:rsid w:val="00C072F2"/>
    <w:rsid w:val="00C075C2"/>
    <w:rsid w:val="00C37889"/>
    <w:rsid w:val="00C520DD"/>
    <w:rsid w:val="00CD1550"/>
    <w:rsid w:val="00CD7004"/>
    <w:rsid w:val="00CE1498"/>
    <w:rsid w:val="00CF7FBB"/>
    <w:rsid w:val="00D24929"/>
    <w:rsid w:val="00D40D2D"/>
    <w:rsid w:val="00D42EF2"/>
    <w:rsid w:val="00D5785F"/>
    <w:rsid w:val="00D85425"/>
    <w:rsid w:val="00D94BC9"/>
    <w:rsid w:val="00DB551F"/>
    <w:rsid w:val="00DD49CD"/>
    <w:rsid w:val="00DE32FA"/>
    <w:rsid w:val="00E12BDF"/>
    <w:rsid w:val="00E17393"/>
    <w:rsid w:val="00E3757B"/>
    <w:rsid w:val="00E54DB4"/>
    <w:rsid w:val="00E56FD2"/>
    <w:rsid w:val="00E81134"/>
    <w:rsid w:val="00E9677A"/>
    <w:rsid w:val="00EA745D"/>
    <w:rsid w:val="00EC0340"/>
    <w:rsid w:val="00EE0515"/>
    <w:rsid w:val="00EF0BC3"/>
    <w:rsid w:val="00EF28E5"/>
    <w:rsid w:val="00F842D2"/>
    <w:rsid w:val="00F9713D"/>
    <w:rsid w:val="00FA7EA1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5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5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AC189-9F9F-4656-9176-AD239B21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buluiselsovet@mail.ru</cp:lastModifiedBy>
  <cp:revision>11</cp:revision>
  <cp:lastPrinted>2023-08-10T08:48:00Z</cp:lastPrinted>
  <dcterms:created xsi:type="dcterms:W3CDTF">2022-11-24T03:04:00Z</dcterms:created>
  <dcterms:modified xsi:type="dcterms:W3CDTF">2023-08-10T08:49:00Z</dcterms:modified>
</cp:coreProperties>
</file>